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C37" w:rsidRPr="00C95C37" w:rsidRDefault="00C95C37" w:rsidP="00C95C37">
      <w:pPr>
        <w:jc w:val="center"/>
        <w:rPr>
          <w:rFonts w:eastAsia="Calibri"/>
          <w:b/>
          <w:color w:val="000000"/>
          <w:sz w:val="28"/>
          <w:szCs w:val="28"/>
          <w:lang w:eastAsia="en-US"/>
        </w:rPr>
      </w:pPr>
      <w:r w:rsidRPr="00C95C37">
        <w:rPr>
          <w:rFonts w:eastAsia="Calibri"/>
          <w:b/>
          <w:color w:val="000000"/>
          <w:sz w:val="28"/>
          <w:szCs w:val="28"/>
          <w:lang w:eastAsia="en-US"/>
        </w:rPr>
        <w:t>Управление образования Исполнительного комитета</w:t>
      </w:r>
    </w:p>
    <w:p w:rsidR="00C95C37" w:rsidRPr="00C95C37" w:rsidRDefault="00C95C37" w:rsidP="00C95C37">
      <w:pPr>
        <w:jc w:val="center"/>
        <w:rPr>
          <w:rFonts w:eastAsia="Calibri"/>
          <w:b/>
          <w:sz w:val="28"/>
          <w:szCs w:val="28"/>
          <w:lang w:eastAsia="en-US"/>
        </w:rPr>
      </w:pPr>
      <w:proofErr w:type="gramStart"/>
      <w:r w:rsidRPr="00C95C37">
        <w:rPr>
          <w:rFonts w:eastAsia="Calibri"/>
          <w:b/>
          <w:color w:val="000000"/>
          <w:sz w:val="28"/>
          <w:szCs w:val="28"/>
          <w:lang w:eastAsia="en-US"/>
        </w:rPr>
        <w:t>муниципального</w:t>
      </w:r>
      <w:proofErr w:type="gramEnd"/>
      <w:r w:rsidRPr="00C95C37">
        <w:rPr>
          <w:rFonts w:eastAsia="Calibri"/>
          <w:b/>
          <w:color w:val="000000"/>
          <w:sz w:val="28"/>
          <w:szCs w:val="28"/>
          <w:lang w:eastAsia="en-US"/>
        </w:rPr>
        <w:t xml:space="preserve"> образования г. Казань</w:t>
      </w:r>
    </w:p>
    <w:p w:rsidR="00C95C37" w:rsidRPr="00C95C37" w:rsidRDefault="00C95C37" w:rsidP="00C95C37">
      <w:pPr>
        <w:jc w:val="center"/>
        <w:rPr>
          <w:rFonts w:eastAsia="Calibri"/>
          <w:b/>
          <w:sz w:val="28"/>
          <w:szCs w:val="28"/>
          <w:lang w:eastAsia="en-US"/>
        </w:rPr>
      </w:pPr>
      <w:r w:rsidRPr="00C95C37">
        <w:rPr>
          <w:rFonts w:eastAsia="Calibri"/>
          <w:b/>
          <w:sz w:val="28"/>
          <w:szCs w:val="28"/>
          <w:lang w:eastAsia="en-US"/>
        </w:rPr>
        <w:t>Муниципальное бюджетное учреждение дополнительного образования</w:t>
      </w:r>
    </w:p>
    <w:p w:rsidR="00C95C37" w:rsidRPr="00C95C37" w:rsidRDefault="00C95C37" w:rsidP="00C95C37">
      <w:pPr>
        <w:jc w:val="center"/>
        <w:rPr>
          <w:rFonts w:eastAsia="Calibri"/>
          <w:b/>
          <w:sz w:val="28"/>
          <w:szCs w:val="28"/>
          <w:lang w:eastAsia="en-US"/>
        </w:rPr>
      </w:pPr>
      <w:r w:rsidRPr="00C95C37">
        <w:rPr>
          <w:rFonts w:eastAsia="Calibri"/>
          <w:b/>
          <w:sz w:val="28"/>
          <w:szCs w:val="28"/>
          <w:lang w:eastAsia="en-US"/>
        </w:rPr>
        <w:t>«Центр детского творчества «Детская академия»</w:t>
      </w:r>
    </w:p>
    <w:p w:rsidR="00C95C37" w:rsidRPr="00C95C37" w:rsidRDefault="00C95C37" w:rsidP="00C95C37">
      <w:pPr>
        <w:jc w:val="center"/>
        <w:rPr>
          <w:rFonts w:eastAsia="Calibri"/>
          <w:b/>
          <w:sz w:val="28"/>
          <w:szCs w:val="28"/>
          <w:lang w:eastAsia="en-US"/>
        </w:rPr>
      </w:pPr>
      <w:r w:rsidRPr="00C95C37">
        <w:rPr>
          <w:rFonts w:eastAsia="Calibri"/>
          <w:b/>
          <w:sz w:val="28"/>
          <w:szCs w:val="28"/>
          <w:lang w:eastAsia="en-US"/>
        </w:rPr>
        <w:t>Советского района г. Казани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tbl>
      <w:tblPr>
        <w:tblW w:w="9570" w:type="dxa"/>
        <w:jc w:val="center"/>
        <w:tblLayout w:type="fixed"/>
        <w:tblLook w:val="0000" w:firstRow="0" w:lastRow="0" w:firstColumn="0" w:lastColumn="0" w:noHBand="0" w:noVBand="0"/>
      </w:tblPr>
      <w:tblGrid>
        <w:gridCol w:w="3509"/>
        <w:gridCol w:w="6061"/>
      </w:tblGrid>
      <w:tr w:rsidR="00EE0831" w:rsidTr="002B77BF">
        <w:trPr>
          <w:jc w:val="center"/>
        </w:trPr>
        <w:tc>
          <w:tcPr>
            <w:tcW w:w="3509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6061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МБУДО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94E5B" w:rsidRDefault="00994E5B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Рабочая общеобразовательная общеразвивающая программа </w:t>
      </w:r>
    </w:p>
    <w:p w:rsidR="00EE0831" w:rsidRDefault="00D72C2A" w:rsidP="00EE0831">
      <w:pPr>
        <w:pBdr>
          <w:top w:val="nil"/>
          <w:left w:val="nil"/>
          <w:bottom w:val="nil"/>
          <w:right w:val="nil"/>
          <w:between w:val="nil"/>
        </w:pBdr>
        <w:spacing w:before="28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Электронные шахматы</w:t>
      </w:r>
    </w:p>
    <w:p w:rsidR="00E65900" w:rsidRDefault="00E65900" w:rsidP="00E65900">
      <w:pPr>
        <w:suppressAutoHyphens/>
        <w:jc w:val="center"/>
        <w:rPr>
          <w:b/>
          <w:color w:val="000000"/>
          <w:sz w:val="28"/>
          <w:szCs w:val="28"/>
        </w:rPr>
      </w:pPr>
    </w:p>
    <w:p w:rsidR="00E65900" w:rsidRDefault="007E77E5" w:rsidP="00E65900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E65900" w:rsidRPr="00E202A7">
        <w:rPr>
          <w:b/>
          <w:sz w:val="28"/>
          <w:szCs w:val="28"/>
          <w:lang w:eastAsia="ar-SA"/>
        </w:rPr>
        <w:t>а</w:t>
      </w:r>
      <w:proofErr w:type="gramEnd"/>
      <w:r w:rsidR="00E65900" w:rsidRPr="00E202A7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E65900" w:rsidRPr="00E202A7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E65900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65900" w:rsidRPr="00E65900" w:rsidRDefault="00E65900" w:rsidP="00E65900">
      <w:pPr>
        <w:suppressAutoHyphens/>
        <w:jc w:val="center"/>
        <w:rPr>
          <w:b/>
          <w:sz w:val="28"/>
          <w:szCs w:val="28"/>
          <w:lang w:eastAsia="ar-SA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Направленность: </w:t>
      </w:r>
      <w:r w:rsidR="00D72C2A">
        <w:rPr>
          <w:i/>
          <w:color w:val="000000"/>
          <w:sz w:val="28"/>
          <w:szCs w:val="28"/>
        </w:rPr>
        <w:t>физкультурно-спортивная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Возраст обучающихся: </w:t>
      </w:r>
      <w:r w:rsidR="00AE37BB" w:rsidRPr="00E9395E">
        <w:rPr>
          <w:i/>
          <w:color w:val="000000"/>
          <w:sz w:val="28"/>
          <w:szCs w:val="28"/>
        </w:rPr>
        <w:t>11-12</w:t>
      </w:r>
      <w:r w:rsidRPr="00E9395E">
        <w:rPr>
          <w:i/>
          <w:color w:val="000000"/>
          <w:sz w:val="28"/>
          <w:szCs w:val="28"/>
        </w:rPr>
        <w:t xml:space="preserve"> лет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</w:t>
      </w:r>
      <w:r>
        <w:rPr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>1 год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(</w:t>
      </w:r>
      <w:r w:rsidR="00E65900">
        <w:rPr>
          <w:i/>
          <w:color w:val="000000"/>
          <w:sz w:val="28"/>
          <w:szCs w:val="28"/>
        </w:rPr>
        <w:t>Первый</w:t>
      </w:r>
      <w:r>
        <w:rPr>
          <w:i/>
          <w:color w:val="000000"/>
          <w:sz w:val="28"/>
          <w:szCs w:val="28"/>
        </w:rPr>
        <w:t xml:space="preserve"> год обучения)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994E5B" w:rsidRDefault="00994E5B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994E5B" w:rsidRDefault="00994E5B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Автор-составитель:</w:t>
      </w:r>
    </w:p>
    <w:p w:rsidR="00D72C2A" w:rsidRPr="00DF0F39" w:rsidRDefault="00D72C2A" w:rsidP="00D72C2A">
      <w:pPr>
        <w:jc w:val="right"/>
        <w:rPr>
          <w:sz w:val="28"/>
          <w:szCs w:val="28"/>
        </w:rPr>
      </w:pPr>
      <w:r>
        <w:rPr>
          <w:sz w:val="28"/>
          <w:szCs w:val="28"/>
        </w:rPr>
        <w:t>Кунгуров Андрей Анатольевич</w:t>
      </w:r>
      <w:r w:rsidR="00316248">
        <w:rPr>
          <w:sz w:val="28"/>
          <w:szCs w:val="28"/>
        </w:rPr>
        <w:t>,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педагог дополнительного образования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202</w:t>
      </w:r>
      <w:r w:rsidR="007E77E5">
        <w:rPr>
          <w:color w:val="000000"/>
          <w:sz w:val="28"/>
          <w:szCs w:val="28"/>
        </w:rPr>
        <w:t>1</w:t>
      </w:r>
    </w:p>
    <w:p w:rsidR="00EE0831" w:rsidRPr="00771A1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 w:rsidRPr="00771A11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AE37BB" w:rsidRPr="00E9395E" w:rsidRDefault="00D72C2A" w:rsidP="00E9395E">
      <w:pPr>
        <w:shd w:val="clear" w:color="auto" w:fill="FFFFFF"/>
        <w:ind w:firstLine="709"/>
        <w:jc w:val="both"/>
        <w:rPr>
          <w:rFonts w:ascii="Calibri" w:hAnsi="Calibri" w:cs="Calibri"/>
          <w:color w:val="000000"/>
          <w:sz w:val="24"/>
          <w:szCs w:val="24"/>
        </w:rPr>
      </w:pPr>
      <w:r w:rsidRPr="00E9395E">
        <w:rPr>
          <w:color w:val="000000"/>
          <w:sz w:val="24"/>
          <w:szCs w:val="24"/>
        </w:rPr>
        <w:t>Рабочая п</w:t>
      </w:r>
      <w:r w:rsidR="00EE0831" w:rsidRPr="00E9395E">
        <w:rPr>
          <w:color w:val="000000"/>
          <w:sz w:val="24"/>
          <w:szCs w:val="24"/>
        </w:rPr>
        <w:t>рограмма</w:t>
      </w:r>
      <w:r w:rsidRPr="00E9395E">
        <w:rPr>
          <w:color w:val="000000"/>
          <w:sz w:val="24"/>
          <w:szCs w:val="24"/>
        </w:rPr>
        <w:t xml:space="preserve"> "Электронные шахматы"</w:t>
      </w:r>
      <w:r w:rsidR="00EE0831" w:rsidRPr="00E9395E">
        <w:rPr>
          <w:color w:val="000000"/>
          <w:sz w:val="24"/>
          <w:szCs w:val="24"/>
        </w:rPr>
        <w:t xml:space="preserve"> </w:t>
      </w:r>
      <w:r w:rsidRPr="00E9395E">
        <w:rPr>
          <w:color w:val="000000"/>
          <w:sz w:val="24"/>
          <w:szCs w:val="24"/>
        </w:rPr>
        <w:t>физкультурно-спортивной</w:t>
      </w:r>
      <w:r w:rsidR="00EE0831" w:rsidRPr="00E9395E">
        <w:rPr>
          <w:color w:val="000000"/>
          <w:sz w:val="24"/>
          <w:szCs w:val="24"/>
        </w:rPr>
        <w:t xml:space="preserve"> направленности. Занятия проводятся 2 раза в неделю по 2 часа (144 часа в год). Форма организации образовательного процесса групповая (в группах по 15 человек).</w:t>
      </w:r>
      <w:r w:rsidRPr="00E9395E">
        <w:rPr>
          <w:color w:val="000000"/>
          <w:sz w:val="24"/>
          <w:szCs w:val="24"/>
        </w:rPr>
        <w:t xml:space="preserve"> </w:t>
      </w:r>
      <w:bookmarkStart w:id="0" w:name="_Toc41388892"/>
      <w:r w:rsidR="00E9395E">
        <w:rPr>
          <w:color w:val="000000"/>
          <w:sz w:val="24"/>
          <w:szCs w:val="24"/>
        </w:rPr>
        <w:t>О</w:t>
      </w:r>
      <w:r w:rsidR="00E9395E" w:rsidRPr="00E9395E">
        <w:rPr>
          <w:color w:val="000000"/>
          <w:sz w:val="24"/>
          <w:szCs w:val="24"/>
        </w:rPr>
        <w:t>бучающиеся третьего</w:t>
      </w:r>
      <w:r w:rsidR="00AE37BB" w:rsidRPr="00E9395E">
        <w:rPr>
          <w:color w:val="000000"/>
          <w:sz w:val="24"/>
          <w:szCs w:val="24"/>
        </w:rPr>
        <w:t xml:space="preserve"> года обучения будет понимать причины своего выигрыша и проигрыша, сравнивать и анализировать действия других игроков, разыгрывать простейшие пешечные и ладейные эндшпили.</w:t>
      </w:r>
      <w:r w:rsidR="00AE37BB" w:rsidRPr="00E9395E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AE37BB" w:rsidRPr="00E9395E">
        <w:rPr>
          <w:color w:val="000000"/>
          <w:sz w:val="24"/>
          <w:szCs w:val="24"/>
        </w:rPr>
        <w:t>Учащиеся будут </w:t>
      </w:r>
      <w:r w:rsidR="00AE37BB" w:rsidRPr="00E9395E">
        <w:rPr>
          <w:bCs/>
          <w:color w:val="000000"/>
          <w:sz w:val="24"/>
          <w:szCs w:val="24"/>
        </w:rPr>
        <w:t>знать</w:t>
      </w:r>
      <w:r w:rsidR="00AE37BB" w:rsidRPr="00E9395E">
        <w:rPr>
          <w:b/>
          <w:bCs/>
          <w:color w:val="000000"/>
          <w:sz w:val="24"/>
          <w:szCs w:val="24"/>
        </w:rPr>
        <w:t xml:space="preserve"> </w:t>
      </w:r>
      <w:r w:rsidR="00AE37BB" w:rsidRPr="00E9395E">
        <w:rPr>
          <w:color w:val="000000"/>
          <w:sz w:val="24"/>
          <w:szCs w:val="24"/>
        </w:rPr>
        <w:t xml:space="preserve">основные идеи комбинаций различных типов. </w:t>
      </w:r>
      <w:r w:rsidR="00AE37BB" w:rsidRPr="00E9395E">
        <w:rPr>
          <w:bCs/>
          <w:color w:val="000000"/>
          <w:sz w:val="24"/>
          <w:szCs w:val="24"/>
        </w:rPr>
        <w:t>Уметь:</w:t>
      </w:r>
    </w:p>
    <w:p w:rsidR="00AE37BB" w:rsidRPr="00E9395E" w:rsidRDefault="00AE37BB" w:rsidP="00E9395E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rFonts w:ascii="Calibri" w:hAnsi="Calibri" w:cs="Calibri"/>
          <w:color w:val="000000"/>
          <w:sz w:val="24"/>
          <w:szCs w:val="24"/>
        </w:rPr>
      </w:pPr>
      <w:r w:rsidRPr="00E9395E">
        <w:rPr>
          <w:color w:val="000000"/>
          <w:sz w:val="24"/>
          <w:szCs w:val="24"/>
        </w:rPr>
        <w:t>осуществлять простейшие комбинации;</w:t>
      </w:r>
    </w:p>
    <w:p w:rsidR="00D72C2A" w:rsidRPr="007E77E5" w:rsidRDefault="00AE37BB" w:rsidP="00E9395E">
      <w:pPr>
        <w:numPr>
          <w:ilvl w:val="0"/>
          <w:numId w:val="7"/>
        </w:numPr>
        <w:shd w:val="clear" w:color="auto" w:fill="FFFFFF"/>
        <w:ind w:left="0" w:firstLine="709"/>
        <w:jc w:val="both"/>
        <w:rPr>
          <w:rFonts w:ascii="Calibri" w:hAnsi="Calibri" w:cs="Calibri"/>
          <w:color w:val="000000"/>
          <w:sz w:val="24"/>
          <w:szCs w:val="24"/>
        </w:rPr>
      </w:pPr>
      <w:proofErr w:type="gramStart"/>
      <w:r w:rsidRPr="00E9395E">
        <w:rPr>
          <w:color w:val="000000"/>
          <w:sz w:val="24"/>
          <w:szCs w:val="24"/>
        </w:rPr>
        <w:t>определять</w:t>
      </w:r>
      <w:proofErr w:type="gramEnd"/>
      <w:r w:rsidRPr="00E9395E">
        <w:rPr>
          <w:color w:val="000000"/>
          <w:sz w:val="24"/>
          <w:szCs w:val="24"/>
        </w:rPr>
        <w:t xml:space="preserve"> наиболее эффективные способы достижения результата.</w:t>
      </w:r>
    </w:p>
    <w:p w:rsidR="00D72C2A" w:rsidRPr="00D72C2A" w:rsidRDefault="007E77E5" w:rsidP="00D72C2A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Учебный </w:t>
      </w:r>
      <w:r w:rsidR="00D72C2A" w:rsidRPr="00D72C2A">
        <w:rPr>
          <w:b/>
          <w:sz w:val="28"/>
          <w:szCs w:val="28"/>
        </w:rPr>
        <w:t>план</w:t>
      </w:r>
      <w:bookmarkEnd w:id="0"/>
    </w:p>
    <w:p w:rsidR="007E77E5" w:rsidRPr="007E77E5" w:rsidRDefault="007E77E5" w:rsidP="007E77E5">
      <w:pPr>
        <w:jc w:val="center"/>
        <w:rPr>
          <w:b/>
          <w:sz w:val="32"/>
          <w:szCs w:val="28"/>
        </w:rPr>
      </w:pPr>
      <w:bookmarkStart w:id="1" w:name="_Toc41388893"/>
      <w:r w:rsidRPr="007E77E5">
        <w:rPr>
          <w:b/>
          <w:sz w:val="28"/>
          <w:szCs w:val="28"/>
        </w:rPr>
        <w:t>Третий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2560"/>
        <w:gridCol w:w="948"/>
        <w:gridCol w:w="1189"/>
        <w:gridCol w:w="981"/>
        <w:gridCol w:w="3225"/>
      </w:tblGrid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№ п/п 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Форма аттестации (контроля)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 xml:space="preserve">Практика 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Всего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Беседа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 xml:space="preserve">Шахматы - спорт, наука, искусство       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5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Беседа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3.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 xml:space="preserve">Тактика игры 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10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13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bCs/>
                <w:sz w:val="24"/>
                <w:szCs w:val="24"/>
              </w:rPr>
              <w:t>Р</w:t>
            </w:r>
            <w:r w:rsidRPr="007E77E5">
              <w:rPr>
                <w:sz w:val="24"/>
                <w:szCs w:val="24"/>
              </w:rPr>
              <w:t>ешение шахматных задач, комбинаций и этюдов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4.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Стратегия игры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9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11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Тесты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5.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bCs/>
                <w:sz w:val="24"/>
                <w:szCs w:val="24"/>
              </w:rPr>
              <w:t>Эндшпиль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13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18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Тесты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6.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bCs/>
                <w:sz w:val="24"/>
                <w:szCs w:val="24"/>
              </w:rPr>
              <w:t>Дебют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13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18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Тесты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7.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Анализ сыгранных партий и типовых позиций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13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20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Обсуждение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8.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Конкурсы решений задач и этюдов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14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20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bCs/>
                <w:sz w:val="24"/>
                <w:szCs w:val="24"/>
              </w:rPr>
              <w:t>Шахматная игра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9.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Сеансы одновременной игры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5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10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Шахматная игра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10.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20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20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Шахматная игра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11.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7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7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Шахматная игра, тестирование</w:t>
            </w:r>
          </w:p>
        </w:tc>
      </w:tr>
      <w:tr w:rsidR="007E77E5" w:rsidRPr="007E77E5" w:rsidTr="008B3E36"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Итого: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40</w:t>
            </w:r>
          </w:p>
        </w:tc>
        <w:tc>
          <w:tcPr>
            <w:tcW w:w="0" w:type="auto"/>
            <w:hideMark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104</w:t>
            </w:r>
          </w:p>
        </w:tc>
        <w:tc>
          <w:tcPr>
            <w:tcW w:w="981" w:type="dxa"/>
            <w:hideMark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144</w:t>
            </w:r>
          </w:p>
        </w:tc>
        <w:tc>
          <w:tcPr>
            <w:tcW w:w="3225" w:type="dxa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  <w:tr w:rsidR="007E77E5" w:rsidRPr="007E77E5" w:rsidTr="008B3E36">
        <w:tc>
          <w:tcPr>
            <w:tcW w:w="0" w:type="auto"/>
          </w:tcPr>
          <w:p w:rsidR="007E77E5" w:rsidRPr="007E77E5" w:rsidRDefault="007E77E5" w:rsidP="007E77E5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7E77E5" w:rsidRPr="007E77E5" w:rsidRDefault="007E77E5" w:rsidP="007E77E5">
            <w:pPr>
              <w:spacing w:line="0" w:lineRule="atLeast"/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  <w:lang w:eastAsia="en-US"/>
              </w:rPr>
              <w:t>Аттестация по завершении реализации программы</w:t>
            </w:r>
            <w:r w:rsidRPr="007E77E5">
              <w:rPr>
                <w:sz w:val="24"/>
                <w:szCs w:val="24"/>
              </w:rPr>
              <w:t>. Участие в турнирах и соревнованиях, тесты.</w:t>
            </w:r>
          </w:p>
        </w:tc>
      </w:tr>
    </w:tbl>
    <w:p w:rsidR="007E77E5" w:rsidRPr="007E77E5" w:rsidRDefault="007E77E5" w:rsidP="007E77E5">
      <w:pPr>
        <w:jc w:val="center"/>
        <w:rPr>
          <w:b/>
          <w:bCs/>
          <w:sz w:val="28"/>
          <w:szCs w:val="28"/>
        </w:rPr>
      </w:pPr>
    </w:p>
    <w:p w:rsidR="00AE37BB" w:rsidRPr="007E77E5" w:rsidRDefault="00AE37BB" w:rsidP="007E77E5">
      <w:pPr>
        <w:jc w:val="center"/>
        <w:rPr>
          <w:b/>
          <w:bCs/>
          <w:sz w:val="28"/>
          <w:szCs w:val="28"/>
        </w:rPr>
      </w:pPr>
      <w:r w:rsidRPr="007E77E5">
        <w:rPr>
          <w:b/>
          <w:sz w:val="28"/>
          <w:szCs w:val="28"/>
        </w:rPr>
        <w:t>Содержание программы</w:t>
      </w:r>
    </w:p>
    <w:bookmarkEnd w:id="1"/>
    <w:p w:rsidR="007E77E5" w:rsidRPr="007E77E5" w:rsidRDefault="007E77E5" w:rsidP="007E77E5">
      <w:pPr>
        <w:jc w:val="center"/>
        <w:rPr>
          <w:b/>
          <w:bCs/>
          <w:sz w:val="28"/>
          <w:szCs w:val="28"/>
        </w:rPr>
      </w:pPr>
      <w:r w:rsidRPr="007E77E5">
        <w:rPr>
          <w:b/>
          <w:bCs/>
          <w:sz w:val="28"/>
          <w:szCs w:val="28"/>
        </w:rPr>
        <w:t>Третий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5"/>
        <w:gridCol w:w="8786"/>
      </w:tblGrid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Вводное занятие. </w:t>
            </w:r>
            <w:r w:rsidRPr="007E77E5">
              <w:rPr>
                <w:sz w:val="24"/>
                <w:szCs w:val="24"/>
              </w:rPr>
              <w:t>Постановка задач на год.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Правила техники безопасности.</w:t>
            </w:r>
            <w:r w:rsidRPr="007E77E5"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Знакомство с вновь прибывшими детьми.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2.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Шахматы – спорт, наука, искусство. </w:t>
            </w:r>
            <w:r w:rsidRPr="007E77E5">
              <w:rPr>
                <w:sz w:val="24"/>
                <w:szCs w:val="24"/>
              </w:rPr>
              <w:t>Краткая история шахмат.</w:t>
            </w:r>
          </w:p>
          <w:p w:rsidR="007E77E5" w:rsidRPr="007E77E5" w:rsidRDefault="007E77E5" w:rsidP="007E77E5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Проникновение шахмат в Европу и Россию. Претенденты на шахматную корону. ФИДЕ. Сильнейшие шахматисты современности. Основы судейства.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3.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Тактика игры. </w:t>
            </w:r>
            <w:r w:rsidRPr="007E77E5">
              <w:rPr>
                <w:sz w:val="24"/>
                <w:szCs w:val="24"/>
              </w:rPr>
              <w:t>Сквозное действие фигур.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Слабые поля.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Захват пункта.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Далеко продвинутая пешка. Перегрузка фигур. Уничтожение опасных фигур.</w:t>
            </w:r>
          </w:p>
          <w:p w:rsidR="007E77E5" w:rsidRPr="007E77E5" w:rsidRDefault="007E77E5" w:rsidP="007E77E5">
            <w:pPr>
              <w:tabs>
                <w:tab w:val="left" w:pos="820"/>
              </w:tabs>
              <w:rPr>
                <w:b/>
                <w:bCs/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Разрушение пешечного прикрытия. Атака при разносторонних и односторонних рокировках. Атака на не рокированного короля. Комбинирование приемов.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4.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Стратегия игры. </w:t>
            </w:r>
            <w:r w:rsidRPr="007E77E5">
              <w:rPr>
                <w:sz w:val="24"/>
                <w:szCs w:val="24"/>
              </w:rPr>
              <w:t>Мобилизация сил.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Центр.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Расположение пешек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–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основа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 xml:space="preserve">позиции. Взаимодействие сил. Борьба за линии и поля. Ограничение подвижности сил противника и активизация собственных фигур. </w:t>
            </w:r>
            <w:r w:rsidRPr="007E77E5">
              <w:rPr>
                <w:i/>
                <w:iCs/>
                <w:sz w:val="24"/>
                <w:szCs w:val="24"/>
              </w:rPr>
              <w:t xml:space="preserve">Практические занятия. </w:t>
            </w:r>
            <w:r w:rsidRPr="007E77E5">
              <w:rPr>
                <w:sz w:val="24"/>
                <w:szCs w:val="24"/>
              </w:rPr>
              <w:t xml:space="preserve">Игра с </w:t>
            </w:r>
            <w:r w:rsidRPr="007E77E5">
              <w:rPr>
                <w:sz w:val="24"/>
                <w:szCs w:val="24"/>
              </w:rPr>
              <w:lastRenderedPageBreak/>
              <w:t>учетом скорейшего развития фигур.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  <w:vertAlign w:val="subscript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Эндшпиль. </w:t>
            </w:r>
            <w:r w:rsidRPr="007E77E5">
              <w:rPr>
                <w:sz w:val="24"/>
                <w:szCs w:val="24"/>
              </w:rPr>
              <w:t>Фигура против пешки.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Позиционная ничья.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Борьба фигур в</w:t>
            </w:r>
            <w:r w:rsidRPr="007E77E5">
              <w:rPr>
                <w:b/>
                <w:bCs/>
                <w:sz w:val="24"/>
                <w:szCs w:val="24"/>
                <w:vertAlign w:val="subscript"/>
              </w:rPr>
              <w:t xml:space="preserve"> </w:t>
            </w:r>
            <w:r w:rsidRPr="007E77E5">
              <w:rPr>
                <w:sz w:val="24"/>
                <w:szCs w:val="24"/>
              </w:rPr>
              <w:t>эндшпиле. Особенности каждой фигуры в эндшпиле.</w:t>
            </w:r>
          </w:p>
          <w:p w:rsidR="007E77E5" w:rsidRPr="007E77E5" w:rsidRDefault="007E77E5" w:rsidP="007E77E5">
            <w:pPr>
              <w:rPr>
                <w:b/>
                <w:bCs/>
                <w:sz w:val="24"/>
                <w:szCs w:val="24"/>
                <w:vertAlign w:val="subscript"/>
              </w:rPr>
            </w:pPr>
            <w:r w:rsidRPr="007E77E5">
              <w:rPr>
                <w:i/>
                <w:iCs/>
                <w:sz w:val="24"/>
                <w:szCs w:val="24"/>
              </w:rPr>
              <w:t xml:space="preserve">Практические занятия. </w:t>
            </w:r>
            <w:r w:rsidRPr="007E77E5">
              <w:rPr>
                <w:sz w:val="24"/>
                <w:szCs w:val="24"/>
              </w:rPr>
              <w:t>Использование полученных знаний в практической</w:t>
            </w:r>
            <w:r w:rsidRPr="007E77E5">
              <w:rPr>
                <w:i/>
                <w:i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игре.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6.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  <w:vertAlign w:val="subscript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Дебют. </w:t>
            </w:r>
            <w:r w:rsidRPr="007E77E5">
              <w:rPr>
                <w:sz w:val="24"/>
                <w:szCs w:val="24"/>
              </w:rPr>
              <w:t>Развитие фигур и борьба за центр в наиболее популярных дебютах.</w:t>
            </w:r>
            <w:r w:rsidRPr="007E77E5">
              <w:rPr>
                <w:b/>
                <w:b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Выбор дебютного репертуара.</w:t>
            </w:r>
          </w:p>
          <w:p w:rsidR="007E77E5" w:rsidRPr="007E77E5" w:rsidRDefault="007E77E5" w:rsidP="007E77E5">
            <w:pPr>
              <w:tabs>
                <w:tab w:val="left" w:pos="820"/>
              </w:tabs>
              <w:rPr>
                <w:b/>
                <w:bCs/>
                <w:sz w:val="24"/>
                <w:szCs w:val="24"/>
                <w:vertAlign w:val="superscript"/>
              </w:rPr>
            </w:pPr>
            <w:r w:rsidRPr="007E77E5">
              <w:rPr>
                <w:i/>
                <w:iCs/>
                <w:sz w:val="24"/>
                <w:szCs w:val="24"/>
              </w:rPr>
              <w:t xml:space="preserve">Практические занятия. </w:t>
            </w:r>
            <w:r w:rsidRPr="007E77E5">
              <w:rPr>
                <w:sz w:val="24"/>
                <w:szCs w:val="24"/>
              </w:rPr>
              <w:t>Использование полученных знаний в практической</w:t>
            </w:r>
            <w:r w:rsidRPr="007E77E5">
              <w:rPr>
                <w:i/>
                <w:iCs/>
                <w:sz w:val="24"/>
                <w:szCs w:val="24"/>
              </w:rPr>
              <w:t xml:space="preserve"> </w:t>
            </w:r>
            <w:r w:rsidRPr="007E77E5">
              <w:rPr>
                <w:sz w:val="24"/>
                <w:szCs w:val="24"/>
              </w:rPr>
              <w:t>игре.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7.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>Анализ сыгранных партий и типовых позиций.</w:t>
            </w:r>
          </w:p>
          <w:p w:rsidR="007E77E5" w:rsidRPr="007E77E5" w:rsidRDefault="007E77E5" w:rsidP="007E77E5">
            <w:pPr>
              <w:rPr>
                <w:bCs/>
                <w:sz w:val="24"/>
                <w:szCs w:val="24"/>
              </w:rPr>
            </w:pPr>
            <w:r w:rsidRPr="007E77E5">
              <w:rPr>
                <w:bCs/>
                <w:sz w:val="24"/>
                <w:szCs w:val="24"/>
              </w:rPr>
              <w:t>Практические занятия. Разбор партий с нарушениями принципов разыгрывания типовых позиций, анализ нарушений и как следствие полученных плохих позиций. Использование в своих целях ошибок соперника.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8.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Конкурсы решения задач, этюдов. </w:t>
            </w:r>
            <w:r w:rsidRPr="007E77E5">
              <w:rPr>
                <w:bCs/>
                <w:sz w:val="24"/>
                <w:szCs w:val="24"/>
              </w:rPr>
              <w:t>Решение конкурсных позиций и определение победителя конкурса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9.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Сеансы одновременной игры. </w:t>
            </w:r>
            <w:r w:rsidRPr="007E77E5">
              <w:rPr>
                <w:bCs/>
                <w:sz w:val="24"/>
                <w:szCs w:val="24"/>
              </w:rPr>
              <w:t>Проведение педагогом сеансов одновременной игры (в том числе тематических) с последующим разбором партий с обучающимися.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10.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Соревнования. Практические занятия. </w:t>
            </w:r>
            <w:r w:rsidRPr="007E77E5">
              <w:rPr>
                <w:bCs/>
                <w:sz w:val="24"/>
                <w:szCs w:val="24"/>
              </w:rPr>
              <w:t xml:space="preserve">Турниры и соревнования - важная составляющая процесса обучения. Оценка полученных и усвоенных знаний. </w:t>
            </w:r>
          </w:p>
        </w:tc>
      </w:tr>
      <w:tr w:rsidR="007E77E5" w:rsidRPr="007E77E5" w:rsidTr="008B3E36">
        <w:tc>
          <w:tcPr>
            <w:tcW w:w="817" w:type="dxa"/>
          </w:tcPr>
          <w:p w:rsidR="007E77E5" w:rsidRPr="007E77E5" w:rsidRDefault="007E77E5" w:rsidP="007E77E5">
            <w:pPr>
              <w:rPr>
                <w:sz w:val="24"/>
                <w:szCs w:val="24"/>
              </w:rPr>
            </w:pPr>
            <w:r w:rsidRPr="007E77E5">
              <w:rPr>
                <w:sz w:val="24"/>
                <w:szCs w:val="24"/>
              </w:rPr>
              <w:t>11.</w:t>
            </w:r>
          </w:p>
        </w:tc>
        <w:tc>
          <w:tcPr>
            <w:tcW w:w="9604" w:type="dxa"/>
          </w:tcPr>
          <w:p w:rsidR="007E77E5" w:rsidRPr="007E77E5" w:rsidRDefault="007E77E5" w:rsidP="007E77E5">
            <w:pPr>
              <w:rPr>
                <w:b/>
                <w:bCs/>
                <w:sz w:val="24"/>
                <w:szCs w:val="24"/>
              </w:rPr>
            </w:pPr>
            <w:r w:rsidRPr="007E77E5">
              <w:rPr>
                <w:b/>
                <w:bCs/>
                <w:sz w:val="24"/>
                <w:szCs w:val="24"/>
              </w:rPr>
              <w:t xml:space="preserve">Итоговое занятие. </w:t>
            </w:r>
            <w:r w:rsidRPr="007E77E5">
              <w:rPr>
                <w:bCs/>
                <w:sz w:val="24"/>
                <w:szCs w:val="24"/>
              </w:rPr>
              <w:t>Подведение итогов года. Планы на следующий год.</w:t>
            </w:r>
          </w:p>
        </w:tc>
      </w:tr>
    </w:tbl>
    <w:p w:rsidR="00EE0831" w:rsidRPr="00D72C2A" w:rsidRDefault="00EE0831" w:rsidP="007E77E5">
      <w:pPr>
        <w:pStyle w:val="1"/>
        <w:jc w:val="center"/>
        <w:rPr>
          <w:sz w:val="28"/>
          <w:szCs w:val="28"/>
        </w:rPr>
      </w:pPr>
      <w:bookmarkStart w:id="2" w:name="_Toc41395788"/>
      <w:r w:rsidRPr="00D72C2A">
        <w:rPr>
          <w:sz w:val="28"/>
          <w:szCs w:val="28"/>
        </w:rPr>
        <w:t>Планируемые результаты освоения программы</w:t>
      </w:r>
      <w:bookmarkEnd w:id="2"/>
    </w:p>
    <w:p w:rsidR="007E77E5" w:rsidRPr="007E77E5" w:rsidRDefault="007E77E5" w:rsidP="007E77E5">
      <w:pPr>
        <w:ind w:firstLine="709"/>
        <w:jc w:val="both"/>
        <w:rPr>
          <w:sz w:val="24"/>
          <w:szCs w:val="24"/>
        </w:rPr>
      </w:pPr>
      <w:r w:rsidRPr="007E77E5">
        <w:rPr>
          <w:b/>
          <w:bCs/>
          <w:sz w:val="24"/>
          <w:szCs w:val="24"/>
        </w:rPr>
        <w:t>К концу третьего года обучения, обучающиеся будут</w:t>
      </w:r>
      <w:r w:rsidRPr="007E77E5">
        <w:rPr>
          <w:b/>
          <w:bCs/>
          <w:i/>
          <w:iCs/>
          <w:sz w:val="24"/>
          <w:szCs w:val="24"/>
        </w:rPr>
        <w:t xml:space="preserve"> знать</w:t>
      </w:r>
      <w:r w:rsidRPr="007E77E5">
        <w:rPr>
          <w:sz w:val="24"/>
          <w:szCs w:val="24"/>
        </w:rPr>
        <w:t>:</w:t>
      </w:r>
    </w:p>
    <w:p w:rsidR="007E77E5" w:rsidRPr="007E77E5" w:rsidRDefault="007E77E5" w:rsidP="007E77E5">
      <w:pPr>
        <w:numPr>
          <w:ilvl w:val="0"/>
          <w:numId w:val="3"/>
        </w:numPr>
        <w:ind w:firstLine="709"/>
        <w:jc w:val="both"/>
        <w:rPr>
          <w:sz w:val="24"/>
          <w:szCs w:val="24"/>
        </w:rPr>
      </w:pPr>
      <w:proofErr w:type="gramStart"/>
      <w:r w:rsidRPr="007E77E5">
        <w:rPr>
          <w:sz w:val="24"/>
          <w:szCs w:val="24"/>
        </w:rPr>
        <w:t>принципы</w:t>
      </w:r>
      <w:proofErr w:type="gramEnd"/>
      <w:r w:rsidRPr="007E77E5">
        <w:rPr>
          <w:sz w:val="24"/>
          <w:szCs w:val="24"/>
        </w:rPr>
        <w:t xml:space="preserve"> игры в дебюте;</w:t>
      </w:r>
    </w:p>
    <w:p w:rsidR="007E77E5" w:rsidRPr="007E77E5" w:rsidRDefault="007E77E5" w:rsidP="007E77E5">
      <w:pPr>
        <w:numPr>
          <w:ilvl w:val="0"/>
          <w:numId w:val="3"/>
        </w:numPr>
        <w:ind w:firstLine="709"/>
        <w:jc w:val="both"/>
        <w:rPr>
          <w:sz w:val="24"/>
          <w:szCs w:val="24"/>
        </w:rPr>
      </w:pPr>
      <w:proofErr w:type="gramStart"/>
      <w:r w:rsidRPr="007E77E5">
        <w:rPr>
          <w:sz w:val="24"/>
          <w:szCs w:val="24"/>
        </w:rPr>
        <w:t>основные</w:t>
      </w:r>
      <w:proofErr w:type="gramEnd"/>
      <w:r w:rsidRPr="007E77E5">
        <w:rPr>
          <w:sz w:val="24"/>
          <w:szCs w:val="24"/>
        </w:rPr>
        <w:t xml:space="preserve"> тактические приемы;</w:t>
      </w:r>
      <w:bookmarkStart w:id="3" w:name="_GoBack"/>
      <w:bookmarkEnd w:id="3"/>
    </w:p>
    <w:p w:rsidR="007E77E5" w:rsidRPr="007E77E5" w:rsidRDefault="007E77E5" w:rsidP="007E77E5">
      <w:pPr>
        <w:numPr>
          <w:ilvl w:val="0"/>
          <w:numId w:val="3"/>
        </w:numPr>
        <w:ind w:firstLine="709"/>
        <w:jc w:val="both"/>
        <w:rPr>
          <w:sz w:val="24"/>
          <w:szCs w:val="24"/>
        </w:rPr>
      </w:pPr>
      <w:proofErr w:type="gramStart"/>
      <w:r w:rsidRPr="007E77E5">
        <w:rPr>
          <w:sz w:val="24"/>
          <w:szCs w:val="24"/>
        </w:rPr>
        <w:t>термины</w:t>
      </w:r>
      <w:proofErr w:type="gramEnd"/>
      <w:r w:rsidRPr="007E77E5">
        <w:rPr>
          <w:b/>
          <w:bCs/>
          <w:i/>
          <w:iCs/>
          <w:sz w:val="24"/>
          <w:szCs w:val="24"/>
        </w:rPr>
        <w:t xml:space="preserve"> дебют, миттельшпиль, эндшпиль, темп, оппозиция, ключевые поля</w:t>
      </w:r>
      <w:r w:rsidRPr="007E77E5">
        <w:rPr>
          <w:sz w:val="24"/>
          <w:szCs w:val="24"/>
        </w:rPr>
        <w:t>.</w:t>
      </w:r>
    </w:p>
    <w:p w:rsidR="007E77E5" w:rsidRPr="007E77E5" w:rsidRDefault="007E77E5" w:rsidP="007E77E5">
      <w:pPr>
        <w:ind w:firstLine="709"/>
        <w:jc w:val="both"/>
        <w:rPr>
          <w:sz w:val="24"/>
          <w:szCs w:val="24"/>
        </w:rPr>
      </w:pPr>
      <w:r w:rsidRPr="007E77E5">
        <w:rPr>
          <w:b/>
          <w:bCs/>
          <w:sz w:val="24"/>
          <w:szCs w:val="24"/>
        </w:rPr>
        <w:t>К концу третьего года обучения дети будут</w:t>
      </w:r>
      <w:r w:rsidRPr="007E77E5">
        <w:rPr>
          <w:b/>
          <w:bCs/>
          <w:i/>
          <w:iCs/>
          <w:sz w:val="24"/>
          <w:szCs w:val="24"/>
        </w:rPr>
        <w:t xml:space="preserve"> уметь</w:t>
      </w:r>
      <w:r w:rsidRPr="007E77E5">
        <w:rPr>
          <w:sz w:val="24"/>
          <w:szCs w:val="24"/>
        </w:rPr>
        <w:t>:</w:t>
      </w:r>
    </w:p>
    <w:p w:rsidR="007E77E5" w:rsidRPr="007E77E5" w:rsidRDefault="007E77E5" w:rsidP="007E77E5">
      <w:pPr>
        <w:numPr>
          <w:ilvl w:val="0"/>
          <w:numId w:val="4"/>
        </w:numPr>
        <w:ind w:firstLine="709"/>
        <w:jc w:val="both"/>
        <w:rPr>
          <w:sz w:val="24"/>
          <w:szCs w:val="24"/>
        </w:rPr>
      </w:pPr>
      <w:proofErr w:type="gramStart"/>
      <w:r w:rsidRPr="007E77E5">
        <w:rPr>
          <w:sz w:val="24"/>
          <w:szCs w:val="24"/>
        </w:rPr>
        <w:t>грамотно</w:t>
      </w:r>
      <w:proofErr w:type="gramEnd"/>
      <w:r w:rsidRPr="007E77E5">
        <w:rPr>
          <w:sz w:val="24"/>
          <w:szCs w:val="24"/>
        </w:rPr>
        <w:t xml:space="preserve"> располагать шахматные фигуры в дебюте;</w:t>
      </w:r>
    </w:p>
    <w:p w:rsidR="007E77E5" w:rsidRPr="007E77E5" w:rsidRDefault="007E77E5" w:rsidP="007E77E5">
      <w:pPr>
        <w:numPr>
          <w:ilvl w:val="0"/>
          <w:numId w:val="4"/>
        </w:numPr>
        <w:ind w:firstLine="709"/>
        <w:jc w:val="both"/>
        <w:rPr>
          <w:sz w:val="24"/>
          <w:szCs w:val="24"/>
        </w:rPr>
      </w:pPr>
      <w:proofErr w:type="gramStart"/>
      <w:r w:rsidRPr="007E77E5">
        <w:rPr>
          <w:sz w:val="24"/>
          <w:szCs w:val="24"/>
        </w:rPr>
        <w:t>находить</w:t>
      </w:r>
      <w:proofErr w:type="gramEnd"/>
      <w:r w:rsidRPr="007E77E5">
        <w:rPr>
          <w:sz w:val="24"/>
          <w:szCs w:val="24"/>
        </w:rPr>
        <w:t xml:space="preserve"> несложные тактические приемы;</w:t>
      </w:r>
    </w:p>
    <w:p w:rsidR="007E77E5" w:rsidRPr="007E77E5" w:rsidRDefault="007E77E5" w:rsidP="007E77E5">
      <w:pPr>
        <w:numPr>
          <w:ilvl w:val="0"/>
          <w:numId w:val="4"/>
        </w:numPr>
        <w:ind w:firstLine="709"/>
        <w:jc w:val="both"/>
        <w:rPr>
          <w:sz w:val="24"/>
          <w:szCs w:val="24"/>
        </w:rPr>
      </w:pPr>
      <w:proofErr w:type="gramStart"/>
      <w:r w:rsidRPr="007E77E5">
        <w:rPr>
          <w:sz w:val="24"/>
          <w:szCs w:val="24"/>
        </w:rPr>
        <w:t>точно</w:t>
      </w:r>
      <w:proofErr w:type="gramEnd"/>
      <w:r w:rsidRPr="007E77E5">
        <w:rPr>
          <w:sz w:val="24"/>
          <w:szCs w:val="24"/>
        </w:rPr>
        <w:t xml:space="preserve"> разыгрывать простейшие окончания. </w:t>
      </w:r>
    </w:p>
    <w:p w:rsidR="00EE0831" w:rsidRPr="00D72C2A" w:rsidRDefault="00EE0831" w:rsidP="007E77E5">
      <w:pPr>
        <w:ind w:firstLine="709"/>
        <w:jc w:val="both"/>
        <w:rPr>
          <w:sz w:val="24"/>
          <w:szCs w:val="24"/>
        </w:rPr>
      </w:pPr>
    </w:p>
    <w:sectPr w:rsidR="00EE0831" w:rsidRPr="00D72C2A" w:rsidSect="005E4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3651E"/>
    <w:multiLevelType w:val="multilevel"/>
    <w:tmpl w:val="EB8C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AB44AF"/>
    <w:multiLevelType w:val="multilevel"/>
    <w:tmpl w:val="7922A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B210FB"/>
    <w:multiLevelType w:val="multilevel"/>
    <w:tmpl w:val="61766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DD4628"/>
    <w:multiLevelType w:val="multilevel"/>
    <w:tmpl w:val="709E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CD7820"/>
    <w:multiLevelType w:val="multilevel"/>
    <w:tmpl w:val="4CC6B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244387"/>
    <w:multiLevelType w:val="multilevel"/>
    <w:tmpl w:val="B64AB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A95A41"/>
    <w:multiLevelType w:val="multilevel"/>
    <w:tmpl w:val="8EFCF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0831"/>
    <w:rsid w:val="00316248"/>
    <w:rsid w:val="005E4496"/>
    <w:rsid w:val="00771A11"/>
    <w:rsid w:val="007E77E5"/>
    <w:rsid w:val="00994E5B"/>
    <w:rsid w:val="00AE37BB"/>
    <w:rsid w:val="00B93D7F"/>
    <w:rsid w:val="00C95C37"/>
    <w:rsid w:val="00D72C2A"/>
    <w:rsid w:val="00E20903"/>
    <w:rsid w:val="00E65900"/>
    <w:rsid w:val="00E9395E"/>
    <w:rsid w:val="00EE0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EC176B-17E5-4A86-86CC-99CFD10C8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08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EE0831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0831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E37BB"/>
    <w:pPr>
      <w:spacing w:before="100" w:beforeAutospacing="1" w:after="100" w:afterAutospacing="1"/>
    </w:pPr>
    <w:rPr>
      <w:sz w:val="24"/>
      <w:szCs w:val="24"/>
    </w:rPr>
  </w:style>
  <w:style w:type="character" w:customStyle="1" w:styleId="c6">
    <w:name w:val="c6"/>
    <w:basedOn w:val="a0"/>
    <w:rsid w:val="00AE37BB"/>
  </w:style>
  <w:style w:type="paragraph" w:customStyle="1" w:styleId="c7">
    <w:name w:val="c7"/>
    <w:basedOn w:val="a"/>
    <w:rsid w:val="00AE37BB"/>
    <w:pPr>
      <w:spacing w:before="100" w:beforeAutospacing="1" w:after="100" w:afterAutospacing="1"/>
    </w:pPr>
    <w:rPr>
      <w:sz w:val="24"/>
      <w:szCs w:val="24"/>
    </w:rPr>
  </w:style>
  <w:style w:type="character" w:customStyle="1" w:styleId="c4">
    <w:name w:val="c4"/>
    <w:basedOn w:val="a0"/>
    <w:rsid w:val="00AE3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6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672</Words>
  <Characters>3833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10</cp:revision>
  <dcterms:created xsi:type="dcterms:W3CDTF">2020-06-03T06:21:00Z</dcterms:created>
  <dcterms:modified xsi:type="dcterms:W3CDTF">2021-06-07T09:10:00Z</dcterms:modified>
</cp:coreProperties>
</file>